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672"/>
        <w:gridCol w:w="121"/>
        <w:gridCol w:w="5419"/>
        <w:gridCol w:w="691"/>
      </w:tblGrid>
      <w:tr w:rsidR="00800488" w:rsidRPr="00831B93" w:rsidTr="003B68EF">
        <w:trPr>
          <w:trHeight w:val="315"/>
        </w:trPr>
        <w:tc>
          <w:tcPr>
            <w:tcW w:w="9903" w:type="dxa"/>
            <w:gridSpan w:val="4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3B68EF">
        <w:trPr>
          <w:trHeight w:val="480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E06203">
              <w:rPr>
                <w:color w:val="000000"/>
                <w:sz w:val="20"/>
                <w:szCs w:val="20"/>
                <w:lang w:val="en-US"/>
              </w:rPr>
              <w:t xml:space="preserve">KM378 </w:t>
            </w:r>
            <w:r w:rsidR="00E06203">
              <w:rPr>
                <w:color w:val="000000"/>
                <w:sz w:val="20"/>
                <w:szCs w:val="20"/>
              </w:rPr>
              <w:t>ENGINEERING ECONOMICS</w:t>
            </w:r>
          </w:p>
        </w:tc>
      </w:tr>
      <w:tr w:rsidR="00800488" w:rsidRPr="00831B93" w:rsidTr="003B68EF">
        <w:trPr>
          <w:trHeight w:val="480"/>
        </w:trPr>
        <w:tc>
          <w:tcPr>
            <w:tcW w:w="3793" w:type="dxa"/>
            <w:gridSpan w:val="2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</w:tcPr>
          <w:p w:rsidR="00800488" w:rsidRPr="00831B93" w:rsidRDefault="00E06203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800488" w:rsidRPr="00831B93" w:rsidTr="003B68EF">
        <w:trPr>
          <w:trHeight w:val="825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6D3A77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Introduction to economics. Basic concepts and laws of economy. Supply-demand mechanism and flexibility. Cost estimation. Interest. </w:t>
            </w:r>
            <w:r w:rsidR="00D47C39">
              <w:rPr>
                <w:color w:val="000000"/>
                <w:sz w:val="20"/>
                <w:szCs w:val="20"/>
                <w:lang w:val="en-US"/>
              </w:rPr>
              <w:t>Depreciation</w:t>
            </w:r>
            <w:r>
              <w:rPr>
                <w:color w:val="000000"/>
                <w:sz w:val="20"/>
                <w:szCs w:val="20"/>
                <w:lang w:val="en-US"/>
              </w:rPr>
              <w:t>. Investment profitability. Preparation of preliminary feasibility reports on selected topics.</w:t>
            </w:r>
          </w:p>
        </w:tc>
      </w:tr>
      <w:tr w:rsidR="006D3A77" w:rsidRPr="00831B93" w:rsidTr="003B68EF">
        <w:trPr>
          <w:trHeight w:val="600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6D3A77" w:rsidRPr="00DA2579" w:rsidRDefault="006D3A77" w:rsidP="00C5613F">
            <w:pPr>
              <w:tabs>
                <w:tab w:val="left" w:pos="406"/>
              </w:tabs>
              <w:rPr>
                <w:color w:val="000000"/>
                <w:sz w:val="20"/>
                <w:szCs w:val="20"/>
              </w:rPr>
            </w:pPr>
            <w:r w:rsidRPr="00DA2579">
              <w:rPr>
                <w:color w:val="000000"/>
                <w:sz w:val="20"/>
                <w:szCs w:val="20"/>
              </w:rPr>
              <w:t xml:space="preserve">Peters, M.S., Timmerhaus, K. D. and West, R.E., Plant Design and Economics for Chemical Engineers, 5th ed., Mc Graw Hill, New York, 2003. </w:t>
            </w:r>
          </w:p>
        </w:tc>
      </w:tr>
      <w:tr w:rsidR="006D3A77" w:rsidRPr="00831B93" w:rsidTr="003B68EF">
        <w:trPr>
          <w:trHeight w:val="600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6D3A77" w:rsidRDefault="006D3A77" w:rsidP="00AA4571">
            <w:pPr>
              <w:pStyle w:val="ListeParagraf"/>
              <w:numPr>
                <w:ilvl w:val="0"/>
                <w:numId w:val="5"/>
              </w:numPr>
              <w:tabs>
                <w:tab w:val="left" w:pos="181"/>
              </w:tabs>
              <w:ind w:left="0" w:firstLine="0"/>
              <w:rPr>
                <w:color w:val="000000"/>
                <w:sz w:val="20"/>
                <w:szCs w:val="20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5F19D2">
              <w:rPr>
                <w:color w:val="000000"/>
                <w:sz w:val="20"/>
                <w:szCs w:val="20"/>
              </w:rPr>
              <w:t xml:space="preserve">Park, C.S., Contemporary Engineering Economics, 2nd ed., Addison Wesley, 1997. </w:t>
            </w:r>
          </w:p>
          <w:p w:rsidR="006D3A77" w:rsidRDefault="006D3A77" w:rsidP="00AA4571">
            <w:pPr>
              <w:pStyle w:val="ListeParagraf"/>
              <w:numPr>
                <w:ilvl w:val="0"/>
                <w:numId w:val="5"/>
              </w:numPr>
              <w:tabs>
                <w:tab w:val="left" w:pos="181"/>
              </w:tabs>
              <w:ind w:left="0" w:firstLine="0"/>
              <w:rPr>
                <w:color w:val="000000"/>
                <w:sz w:val="20"/>
                <w:szCs w:val="20"/>
              </w:rPr>
            </w:pPr>
            <w:r w:rsidRPr="005F19D2">
              <w:rPr>
                <w:color w:val="000000"/>
                <w:sz w:val="20"/>
                <w:szCs w:val="20"/>
              </w:rPr>
              <w:t xml:space="preserve"> Sullivan, W.G., Bontadelli, J.A., Wicks E.M., Engineering Economy, Prentice Hall, 2000. </w:t>
            </w:r>
          </w:p>
          <w:p w:rsidR="006D3A77" w:rsidRDefault="006D3A77" w:rsidP="00AA4571">
            <w:pPr>
              <w:pStyle w:val="ListeParagraf"/>
              <w:numPr>
                <w:ilvl w:val="0"/>
                <w:numId w:val="5"/>
              </w:numPr>
              <w:tabs>
                <w:tab w:val="left" w:pos="181"/>
              </w:tabs>
              <w:ind w:left="0" w:firstLine="0"/>
              <w:rPr>
                <w:color w:val="000000"/>
                <w:sz w:val="20"/>
                <w:szCs w:val="20"/>
              </w:rPr>
            </w:pPr>
            <w:r w:rsidRPr="005F19D2">
              <w:rPr>
                <w:color w:val="000000"/>
                <w:sz w:val="20"/>
                <w:szCs w:val="20"/>
              </w:rPr>
              <w:t xml:space="preserve"> Blank, L., Tarquin, A., Engineering Economy, 5th ed., Mc Graw Hill, New York, 2002. </w:t>
            </w:r>
          </w:p>
          <w:p w:rsidR="006D3A77" w:rsidRPr="006D3A77" w:rsidRDefault="006D3A77" w:rsidP="00AA4571">
            <w:pPr>
              <w:pStyle w:val="ListeParagraf"/>
              <w:numPr>
                <w:ilvl w:val="0"/>
                <w:numId w:val="5"/>
              </w:numPr>
              <w:tabs>
                <w:tab w:val="left" w:pos="181"/>
              </w:tabs>
              <w:ind w:left="0" w:firstLine="0"/>
              <w:rPr>
                <w:color w:val="000000"/>
                <w:sz w:val="20"/>
                <w:szCs w:val="20"/>
              </w:rPr>
            </w:pPr>
            <w:r w:rsidRPr="006D3A77">
              <w:rPr>
                <w:color w:val="000000"/>
                <w:sz w:val="20"/>
                <w:szCs w:val="20"/>
              </w:rPr>
              <w:t>Turton, R., et al., Analysis, Synthesis and Design of Chemical Processes,2. ed., Prentice Hall, New Jersey, 2003.</w:t>
            </w:r>
          </w:p>
        </w:tc>
      </w:tr>
      <w:tr w:rsidR="006D3A77" w:rsidRPr="00831B93" w:rsidTr="003B68EF">
        <w:trPr>
          <w:trHeight w:val="300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6D3A77" w:rsidRPr="00D837C1" w:rsidRDefault="006D3A77" w:rsidP="004B3A7E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D837C1">
              <w:rPr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</w:tr>
      <w:tr w:rsidR="006D3A77" w:rsidRPr="00831B93" w:rsidTr="003B68EF">
        <w:trPr>
          <w:trHeight w:val="585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6D3A77" w:rsidRPr="00831B93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</w:rPr>
              <w:t>There is no prerequisite or co-requisite for this course. The</w:t>
            </w:r>
            <w:r w:rsidRPr="00A773E2">
              <w:rPr>
                <w:color w:val="000000"/>
                <w:sz w:val="20"/>
                <w:szCs w:val="20"/>
              </w:rPr>
              <w:t xml:space="preserve"> minimu</w:t>
            </w:r>
            <w:r>
              <w:rPr>
                <w:color w:val="000000"/>
                <w:sz w:val="20"/>
                <w:szCs w:val="20"/>
              </w:rPr>
              <w:t xml:space="preserve">m attendance requirement is 70%. </w:t>
            </w:r>
          </w:p>
        </w:tc>
      </w:tr>
      <w:tr w:rsidR="006D3A77" w:rsidRPr="00831B93" w:rsidTr="003B68EF">
        <w:trPr>
          <w:trHeight w:val="300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6D3A77" w:rsidRPr="00831B93" w:rsidRDefault="006D3A77" w:rsidP="00D47C3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</w:rPr>
              <w:t>Compulsory</w:t>
            </w:r>
          </w:p>
        </w:tc>
      </w:tr>
      <w:tr w:rsidR="006D3A77" w:rsidRPr="00831B93" w:rsidTr="003B68EF">
        <w:trPr>
          <w:trHeight w:val="300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6D3A77" w:rsidRPr="00831B93" w:rsidRDefault="006D3A77" w:rsidP="007E50D9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97818">
              <w:rPr>
                <w:color w:val="000000"/>
                <w:sz w:val="20"/>
                <w:szCs w:val="20"/>
                <w:lang w:val="en-US"/>
              </w:rPr>
              <w:t xml:space="preserve">Turkish </w:t>
            </w:r>
          </w:p>
        </w:tc>
      </w:tr>
      <w:tr w:rsidR="006D3A77" w:rsidRPr="00831B93" w:rsidTr="003B68EF">
        <w:trPr>
          <w:trHeight w:val="342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6D3A77" w:rsidRPr="005A7708" w:rsidRDefault="006D3A77" w:rsidP="003A3750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5A7708">
              <w:rPr>
                <w:color w:val="000000"/>
                <w:sz w:val="20"/>
                <w:szCs w:val="20"/>
                <w:lang w:val="en-US"/>
              </w:rPr>
              <w:t xml:space="preserve">It is aimed to teach the principals of market and process </w:t>
            </w:r>
            <w:r w:rsidR="0059425A" w:rsidRPr="005A7708">
              <w:rPr>
                <w:color w:val="000000"/>
                <w:sz w:val="20"/>
                <w:szCs w:val="20"/>
                <w:lang w:val="en-US"/>
              </w:rPr>
              <w:t>survey,</w:t>
            </w:r>
            <w:r w:rsidRPr="005A7708">
              <w:rPr>
                <w:color w:val="000000"/>
                <w:sz w:val="20"/>
                <w:szCs w:val="20"/>
                <w:lang w:val="en-US"/>
              </w:rPr>
              <w:t xml:space="preserve"> to determine whether a project can be realized by cost analysis and to acquire necessary knowledge and skills for comparison of investment options. </w:t>
            </w:r>
            <w:r w:rsidR="005A7708" w:rsidRPr="005A7708">
              <w:rPr>
                <w:sz w:val="20"/>
                <w:szCs w:val="20"/>
              </w:rPr>
              <w:t xml:space="preserve"> The target of the course is to </w:t>
            </w:r>
            <w:r w:rsidR="003A3750">
              <w:rPr>
                <w:sz w:val="20"/>
                <w:szCs w:val="20"/>
              </w:rPr>
              <w:t xml:space="preserve">be </w:t>
            </w:r>
            <w:r w:rsidR="005A7708" w:rsidRPr="005A7708">
              <w:rPr>
                <w:sz w:val="20"/>
                <w:szCs w:val="20"/>
              </w:rPr>
              <w:t>gain</w:t>
            </w:r>
            <w:r w:rsidR="003A3750">
              <w:rPr>
                <w:sz w:val="20"/>
                <w:szCs w:val="20"/>
              </w:rPr>
              <w:t>ed</w:t>
            </w:r>
            <w:r w:rsidR="005A7708" w:rsidRPr="005A7708">
              <w:rPr>
                <w:sz w:val="20"/>
                <w:szCs w:val="20"/>
              </w:rPr>
              <w:t xml:space="preserve"> the ability to use the principles of engineering economics in the process of investment decision-making.</w:t>
            </w:r>
            <w:r w:rsidR="0059425A" w:rsidRPr="005A7708">
              <w:rPr>
                <w:sz w:val="20"/>
                <w:szCs w:val="20"/>
              </w:rPr>
              <w:t>.</w:t>
            </w:r>
          </w:p>
        </w:tc>
      </w:tr>
      <w:tr w:rsidR="006D3A77" w:rsidRPr="00831B93" w:rsidTr="003B68EF">
        <w:trPr>
          <w:trHeight w:val="300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6D3A77" w:rsidRPr="0068270A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6D3A77">
              <w:rPr>
                <w:color w:val="000000"/>
                <w:sz w:val="20"/>
                <w:szCs w:val="20"/>
                <w:lang w:val="en-US"/>
              </w:rPr>
              <w:t>1</w:t>
            </w:r>
            <w:r w:rsidRPr="0068270A">
              <w:rPr>
                <w:color w:val="000000"/>
                <w:sz w:val="20"/>
                <w:szCs w:val="20"/>
                <w:lang w:val="en-US"/>
              </w:rPr>
              <w:t xml:space="preserve">. To be able to </w:t>
            </w:r>
            <w:r w:rsidR="00F52375">
              <w:rPr>
                <w:color w:val="000000"/>
                <w:sz w:val="20"/>
                <w:szCs w:val="20"/>
                <w:lang w:val="en-US"/>
              </w:rPr>
              <w:t xml:space="preserve">estimate </w:t>
            </w:r>
            <w:r w:rsidRPr="0068270A">
              <w:rPr>
                <w:color w:val="000000"/>
                <w:sz w:val="20"/>
                <w:szCs w:val="20"/>
                <w:lang w:val="en-US"/>
              </w:rPr>
              <w:t xml:space="preserve"> investment cost and product cost for a new production process,</w:t>
            </w:r>
          </w:p>
          <w:p w:rsidR="006D3A77" w:rsidRPr="0068270A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68270A">
              <w:rPr>
                <w:color w:val="000000"/>
                <w:sz w:val="20"/>
                <w:szCs w:val="20"/>
                <w:lang w:val="en-US"/>
              </w:rPr>
              <w:t xml:space="preserve">2. To find an economical solution by </w:t>
            </w:r>
            <w:r w:rsidR="00F47363">
              <w:rPr>
                <w:color w:val="000000"/>
                <w:sz w:val="20"/>
                <w:szCs w:val="20"/>
                <w:lang w:val="en-US"/>
              </w:rPr>
              <w:t xml:space="preserve">methods of </w:t>
            </w:r>
            <w:r w:rsidRPr="0068270A">
              <w:rPr>
                <w:color w:val="000000"/>
                <w:sz w:val="20"/>
                <w:szCs w:val="20"/>
                <w:lang w:val="en-US"/>
              </w:rPr>
              <w:t>evaluating the investment options,</w:t>
            </w:r>
          </w:p>
          <w:p w:rsidR="006D3A77" w:rsidRPr="0068270A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68270A">
              <w:rPr>
                <w:color w:val="000000"/>
                <w:sz w:val="20"/>
                <w:szCs w:val="20"/>
                <w:lang w:val="en-US"/>
              </w:rPr>
              <w:t xml:space="preserve">3. </w:t>
            </w:r>
            <w:r w:rsidR="00F47363">
              <w:rPr>
                <w:color w:val="000000"/>
                <w:sz w:val="20"/>
                <w:szCs w:val="20"/>
                <w:lang w:val="en-US"/>
              </w:rPr>
              <w:t>To be able to p</w:t>
            </w:r>
            <w:r w:rsidRPr="0068270A">
              <w:rPr>
                <w:color w:val="000000"/>
                <w:sz w:val="20"/>
                <w:szCs w:val="20"/>
                <w:lang w:val="en-US"/>
              </w:rPr>
              <w:t xml:space="preserve">repare market </w:t>
            </w:r>
            <w:r w:rsidR="0068270A" w:rsidRPr="0068270A">
              <w:rPr>
                <w:color w:val="000000"/>
                <w:sz w:val="20"/>
                <w:szCs w:val="20"/>
                <w:lang w:val="en-US"/>
              </w:rPr>
              <w:t>survey</w:t>
            </w:r>
            <w:r w:rsidRPr="0068270A">
              <w:rPr>
                <w:color w:val="000000"/>
                <w:sz w:val="20"/>
                <w:szCs w:val="20"/>
                <w:lang w:val="en-US"/>
              </w:rPr>
              <w:t xml:space="preserve"> and </w:t>
            </w:r>
            <w:r w:rsidR="00C5613F">
              <w:rPr>
                <w:color w:val="000000"/>
                <w:sz w:val="20"/>
                <w:szCs w:val="20"/>
                <w:lang w:val="en-US"/>
              </w:rPr>
              <w:t xml:space="preserve"> preliminary</w:t>
            </w:r>
            <w:r w:rsidR="00C5613F" w:rsidRPr="0068270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68270A">
              <w:rPr>
                <w:color w:val="000000"/>
                <w:sz w:val="20"/>
                <w:szCs w:val="20"/>
                <w:lang w:val="en-US"/>
              </w:rPr>
              <w:t>feasibility report,</w:t>
            </w:r>
          </w:p>
          <w:p w:rsidR="006D3A77" w:rsidRPr="0068270A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68270A">
              <w:rPr>
                <w:color w:val="000000"/>
                <w:sz w:val="20"/>
                <w:szCs w:val="20"/>
                <w:lang w:val="en-US"/>
              </w:rPr>
              <w:t xml:space="preserve">4. </w:t>
            </w:r>
            <w:r w:rsidR="0068270A" w:rsidRPr="0068270A">
              <w:rPr>
                <w:sz w:val="20"/>
                <w:szCs w:val="20"/>
              </w:rPr>
              <w:t xml:space="preserve">Ability to work in groups, communicate effectively in writing and </w:t>
            </w:r>
            <w:r w:rsidR="0068270A" w:rsidRPr="0068270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68270A">
              <w:rPr>
                <w:color w:val="000000"/>
                <w:sz w:val="20"/>
                <w:szCs w:val="20"/>
                <w:lang w:val="en-US"/>
              </w:rPr>
              <w:t>oral presentation,</w:t>
            </w:r>
          </w:p>
          <w:p w:rsidR="006D3A77" w:rsidRPr="00831B93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68270A">
              <w:rPr>
                <w:color w:val="000000"/>
                <w:sz w:val="20"/>
                <w:szCs w:val="20"/>
                <w:lang w:val="en-US"/>
              </w:rPr>
              <w:t xml:space="preserve">5. </w:t>
            </w:r>
            <w:r w:rsidR="0068270A" w:rsidRPr="0068270A">
              <w:rPr>
                <w:sz w:val="20"/>
                <w:szCs w:val="20"/>
              </w:rPr>
              <w:t xml:space="preserve"> Creating awareness on ethical responsibility, entrepreneurship, innovation and sustainable development.</w:t>
            </w:r>
          </w:p>
        </w:tc>
      </w:tr>
      <w:tr w:rsidR="006D3A77" w:rsidRPr="00831B93" w:rsidTr="003B68EF">
        <w:trPr>
          <w:trHeight w:val="300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6D3A77" w:rsidRPr="00831B93" w:rsidRDefault="006D3A77" w:rsidP="0068270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</w:rPr>
              <w:t xml:space="preserve">The mode of delivery of this course is </w:t>
            </w:r>
            <w:r w:rsidR="0068270A">
              <w:rPr>
                <w:color w:val="000000"/>
                <w:sz w:val="20"/>
                <w:szCs w:val="20"/>
              </w:rPr>
              <w:t>f</w:t>
            </w:r>
            <w:r>
              <w:rPr>
                <w:color w:val="000000"/>
                <w:sz w:val="20"/>
                <w:szCs w:val="20"/>
              </w:rPr>
              <w:t>ace to face</w:t>
            </w:r>
          </w:p>
        </w:tc>
      </w:tr>
      <w:tr w:rsidR="006D3A77" w:rsidRPr="00831B93" w:rsidTr="003B68EF">
        <w:trPr>
          <w:trHeight w:val="300"/>
        </w:trPr>
        <w:tc>
          <w:tcPr>
            <w:tcW w:w="3793" w:type="dxa"/>
            <w:gridSpan w:val="2"/>
            <w:shd w:val="clear" w:color="auto" w:fill="DEEAF6"/>
            <w:noWrap/>
            <w:vAlign w:val="center"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</w:tcPr>
          <w:p w:rsidR="006D3A77" w:rsidRPr="00E52F6A" w:rsidRDefault="006D3A77" w:rsidP="006D3A77">
            <w:pPr>
              <w:rPr>
                <w:color w:val="000000"/>
                <w:sz w:val="20"/>
                <w:szCs w:val="20"/>
              </w:rPr>
            </w:pPr>
            <w:r w:rsidRPr="00AF549B">
              <w:rPr>
                <w:b/>
                <w:color w:val="000000"/>
                <w:sz w:val="20"/>
                <w:szCs w:val="20"/>
              </w:rPr>
              <w:t>1-2. Week: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AA4571">
              <w:rPr>
                <w:color w:val="000000"/>
                <w:sz w:val="20"/>
                <w:szCs w:val="20"/>
              </w:rPr>
              <w:t>Basic principles in economy and consumer’s economy</w:t>
            </w:r>
          </w:p>
          <w:p w:rsidR="006D3A77" w:rsidRDefault="006D3A77" w:rsidP="00AF549B">
            <w:pPr>
              <w:ind w:left="885" w:hanging="885"/>
              <w:rPr>
                <w:color w:val="000000"/>
                <w:sz w:val="20"/>
                <w:szCs w:val="20"/>
              </w:rPr>
            </w:pPr>
            <w:r w:rsidRPr="00AF549B">
              <w:rPr>
                <w:b/>
                <w:color w:val="000000"/>
                <w:sz w:val="20"/>
                <w:szCs w:val="20"/>
              </w:rPr>
              <w:t>3. Week:</w:t>
            </w:r>
            <w:r>
              <w:rPr>
                <w:color w:val="000000"/>
                <w:sz w:val="20"/>
                <w:szCs w:val="20"/>
              </w:rPr>
              <w:t xml:space="preserve">  </w:t>
            </w:r>
            <w:r w:rsidR="00AA4571">
              <w:rPr>
                <w:color w:val="000000"/>
                <w:sz w:val="20"/>
                <w:szCs w:val="20"/>
              </w:rPr>
              <w:t xml:space="preserve">Chemical engineering economy and production. Market survey </w:t>
            </w:r>
            <w:r w:rsidR="00AA4571" w:rsidRPr="00AF549B">
              <w:rPr>
                <w:color w:val="000000"/>
                <w:sz w:val="20"/>
                <w:szCs w:val="20"/>
                <w:lang w:val="en-US"/>
              </w:rPr>
              <w:t>and feasibility survey report</w:t>
            </w:r>
          </w:p>
          <w:p w:rsidR="006D3A77" w:rsidRPr="00E52F6A" w:rsidRDefault="006D3A77" w:rsidP="006D3A77">
            <w:pPr>
              <w:rPr>
                <w:color w:val="000000"/>
                <w:sz w:val="20"/>
                <w:szCs w:val="20"/>
              </w:rPr>
            </w:pPr>
            <w:r w:rsidRPr="00AF549B">
              <w:rPr>
                <w:b/>
                <w:color w:val="000000"/>
                <w:sz w:val="20"/>
                <w:szCs w:val="20"/>
              </w:rPr>
              <w:t>4-5. Week: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AA4571">
              <w:rPr>
                <w:color w:val="000000"/>
                <w:sz w:val="20"/>
                <w:szCs w:val="20"/>
              </w:rPr>
              <w:t>Interest</w:t>
            </w:r>
          </w:p>
          <w:p w:rsidR="006D3A77" w:rsidRDefault="006D3A77" w:rsidP="006D3A77">
            <w:pPr>
              <w:rPr>
                <w:color w:val="000000"/>
                <w:sz w:val="20"/>
                <w:szCs w:val="20"/>
              </w:rPr>
            </w:pPr>
            <w:r w:rsidRPr="00AF549B">
              <w:rPr>
                <w:b/>
                <w:color w:val="000000"/>
                <w:sz w:val="20"/>
                <w:szCs w:val="20"/>
              </w:rPr>
              <w:t>6. Week: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AA4571">
              <w:rPr>
                <w:color w:val="000000"/>
                <w:sz w:val="20"/>
                <w:szCs w:val="20"/>
              </w:rPr>
              <w:t>Depreciation</w:t>
            </w:r>
          </w:p>
          <w:p w:rsidR="006D3A77" w:rsidRDefault="006D3A77" w:rsidP="00AF549B">
            <w:pPr>
              <w:ind w:left="1027" w:hanging="1027"/>
              <w:rPr>
                <w:color w:val="000000"/>
                <w:sz w:val="20"/>
                <w:szCs w:val="20"/>
              </w:rPr>
            </w:pPr>
            <w:r w:rsidRPr="00AF549B">
              <w:rPr>
                <w:b/>
                <w:color w:val="000000"/>
                <w:sz w:val="20"/>
                <w:szCs w:val="20"/>
              </w:rPr>
              <w:t>7-10</w:t>
            </w:r>
            <w:r w:rsidR="00AF549B">
              <w:rPr>
                <w:b/>
                <w:color w:val="000000"/>
                <w:sz w:val="20"/>
                <w:szCs w:val="20"/>
              </w:rPr>
              <w:t>.</w:t>
            </w:r>
            <w:r w:rsidRPr="00AF549B">
              <w:rPr>
                <w:b/>
                <w:color w:val="000000"/>
                <w:sz w:val="20"/>
                <w:szCs w:val="20"/>
              </w:rPr>
              <w:t xml:space="preserve"> Week: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AA4571">
              <w:rPr>
                <w:color w:val="000000"/>
                <w:sz w:val="20"/>
                <w:szCs w:val="20"/>
              </w:rPr>
              <w:t>Cost estimation Factors effecting capital manufacturing cost, capital cost estimation, manufacturing cost estimation, cost, profit, income</w:t>
            </w:r>
          </w:p>
          <w:p w:rsidR="006D3A77" w:rsidRDefault="006D3A77" w:rsidP="006D3A77">
            <w:pPr>
              <w:rPr>
                <w:color w:val="000000"/>
                <w:sz w:val="20"/>
                <w:szCs w:val="20"/>
              </w:rPr>
            </w:pPr>
            <w:r w:rsidRPr="00AF549B">
              <w:rPr>
                <w:b/>
                <w:color w:val="000000"/>
                <w:sz w:val="20"/>
                <w:szCs w:val="20"/>
              </w:rPr>
              <w:t>11-1</w:t>
            </w:r>
            <w:r w:rsidR="0068270A" w:rsidRPr="00AF549B">
              <w:rPr>
                <w:b/>
                <w:color w:val="000000"/>
                <w:sz w:val="20"/>
                <w:szCs w:val="20"/>
              </w:rPr>
              <w:t>2</w:t>
            </w:r>
            <w:r w:rsidRPr="00AF549B">
              <w:rPr>
                <w:b/>
                <w:color w:val="000000"/>
                <w:sz w:val="20"/>
                <w:szCs w:val="20"/>
              </w:rPr>
              <w:t>. Week: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AA4571">
              <w:rPr>
                <w:color w:val="000000"/>
                <w:sz w:val="20"/>
                <w:szCs w:val="20"/>
              </w:rPr>
              <w:t>Profability analysis</w:t>
            </w:r>
          </w:p>
          <w:p w:rsidR="006D3A77" w:rsidRDefault="006D3A77" w:rsidP="006D3A77">
            <w:pPr>
              <w:rPr>
                <w:color w:val="000000"/>
                <w:sz w:val="20"/>
                <w:szCs w:val="20"/>
              </w:rPr>
            </w:pPr>
            <w:r w:rsidRPr="00AF549B">
              <w:rPr>
                <w:b/>
                <w:color w:val="000000"/>
                <w:sz w:val="20"/>
                <w:szCs w:val="20"/>
              </w:rPr>
              <w:t>1</w:t>
            </w:r>
            <w:r w:rsidR="0068270A" w:rsidRPr="00AF549B">
              <w:rPr>
                <w:b/>
                <w:color w:val="000000"/>
                <w:sz w:val="20"/>
                <w:szCs w:val="20"/>
              </w:rPr>
              <w:t>3</w:t>
            </w:r>
            <w:r w:rsidRPr="00AF549B">
              <w:rPr>
                <w:b/>
                <w:color w:val="000000"/>
                <w:sz w:val="20"/>
                <w:szCs w:val="20"/>
              </w:rPr>
              <w:t>. Week:</w:t>
            </w:r>
            <w:r>
              <w:rPr>
                <w:color w:val="000000"/>
                <w:sz w:val="20"/>
                <w:szCs w:val="20"/>
              </w:rPr>
              <w:t xml:space="preserve">  </w:t>
            </w:r>
            <w:r w:rsidR="00AA4571">
              <w:rPr>
                <w:color w:val="000000"/>
                <w:sz w:val="20"/>
                <w:szCs w:val="20"/>
              </w:rPr>
              <w:t>Alternative investment analysis</w:t>
            </w:r>
          </w:p>
          <w:p w:rsidR="006D3A77" w:rsidRPr="00E52F6A" w:rsidRDefault="006D3A77" w:rsidP="0068270A">
            <w:pPr>
              <w:rPr>
                <w:color w:val="000000"/>
                <w:sz w:val="20"/>
                <w:szCs w:val="20"/>
              </w:rPr>
            </w:pPr>
            <w:r w:rsidRPr="00AF549B">
              <w:rPr>
                <w:b/>
                <w:color w:val="000000"/>
                <w:sz w:val="20"/>
                <w:szCs w:val="20"/>
              </w:rPr>
              <w:t>1</w:t>
            </w:r>
            <w:r w:rsidR="0068270A" w:rsidRPr="00AF549B">
              <w:rPr>
                <w:b/>
                <w:color w:val="000000"/>
                <w:sz w:val="20"/>
                <w:szCs w:val="20"/>
              </w:rPr>
              <w:t>4</w:t>
            </w:r>
            <w:r w:rsidRPr="00AF549B">
              <w:rPr>
                <w:b/>
                <w:color w:val="000000"/>
                <w:sz w:val="20"/>
                <w:szCs w:val="20"/>
              </w:rPr>
              <w:t>. Week: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AA4571">
              <w:rPr>
                <w:color w:val="000000"/>
                <w:sz w:val="20"/>
                <w:szCs w:val="20"/>
              </w:rPr>
              <w:t>Presentations</w:t>
            </w:r>
          </w:p>
        </w:tc>
      </w:tr>
      <w:tr w:rsidR="006D3A77" w:rsidRPr="00831B93" w:rsidTr="003B68EF">
        <w:trPr>
          <w:trHeight w:val="1530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6D3A77" w:rsidRPr="00831B93" w:rsidRDefault="006D3A77" w:rsidP="006D3A77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p w:rsidR="00AA4571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6D3A77" w:rsidRPr="00831B93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Reading</w:t>
            </w:r>
          </w:p>
          <w:p w:rsidR="00AA4571" w:rsidRPr="00831B93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Searching in Internet and Library</w:t>
            </w:r>
          </w:p>
          <w:p w:rsidR="006D3A77" w:rsidRPr="00831B93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Preparing Reports</w:t>
            </w:r>
          </w:p>
          <w:p w:rsidR="006D3A77" w:rsidRPr="00831B93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Preparing Presentation</w:t>
            </w:r>
          </w:p>
          <w:p w:rsidR="006D3A77" w:rsidRPr="00831B93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Presentation</w:t>
            </w:r>
          </w:p>
          <w:p w:rsidR="006D3A77" w:rsidRPr="00831B93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:rsidR="00AA4571" w:rsidRPr="00831B93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Final and Studying for Final</w:t>
            </w:r>
          </w:p>
        </w:tc>
      </w:tr>
      <w:tr w:rsidR="006D3A77" w:rsidRPr="00831B93" w:rsidTr="003B68EF">
        <w:trPr>
          <w:trHeight w:val="70"/>
        </w:trPr>
        <w:tc>
          <w:tcPr>
            <w:tcW w:w="3793" w:type="dxa"/>
            <w:gridSpan w:val="2"/>
            <w:shd w:val="clear" w:color="auto" w:fill="DEEAF6"/>
            <w:noWrap/>
            <w:vAlign w:val="center"/>
            <w:hideMark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6D3A77" w:rsidRPr="00831B93" w:rsidTr="001A1B45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6D3A77" w:rsidRPr="00831B93" w:rsidRDefault="006D3A77" w:rsidP="006D3A7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6D3A77" w:rsidRPr="00831B93" w:rsidRDefault="006D3A77" w:rsidP="006D3A77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D3A77" w:rsidRPr="00831B93" w:rsidRDefault="006D3A77" w:rsidP="006D3A77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6D3A77" w:rsidRPr="00831B93" w:rsidTr="001A1B45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D3A77" w:rsidRPr="00831B93" w:rsidRDefault="006D3A77" w:rsidP="006D3A7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D3A77" w:rsidRPr="00E65FA8" w:rsidRDefault="006D3A77" w:rsidP="00B82A2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="00B82A25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6D3A77" w:rsidRPr="00831B93" w:rsidTr="001A1B45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6D3A77" w:rsidRPr="00831B93" w:rsidRDefault="006D3A77" w:rsidP="006D3A7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6D3A77" w:rsidRPr="00831B93" w:rsidTr="001A1B45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D3A77" w:rsidRPr="00831B93" w:rsidRDefault="006D3A77" w:rsidP="006D3A7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D3A77" w:rsidRPr="00831B93" w:rsidTr="001A1B45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D3A77" w:rsidRPr="00831B93" w:rsidRDefault="006D3A77" w:rsidP="006D3A7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6D3A77" w:rsidRPr="00831B93" w:rsidTr="001A1B45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D3A77" w:rsidRPr="00831B93" w:rsidRDefault="006D3A77" w:rsidP="006D3A7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D3A77" w:rsidRPr="00831B93" w:rsidTr="001A1B45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D3A77" w:rsidRPr="00831B93" w:rsidRDefault="006D3A77" w:rsidP="006D3A7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D3A77" w:rsidRPr="00831B93" w:rsidTr="001A1B45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D3A77" w:rsidRPr="00831B93" w:rsidRDefault="006D3A77" w:rsidP="006D3A7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6D3A77" w:rsidRPr="00831B93" w:rsidTr="001A1B45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6D3A77" w:rsidRPr="00831B93" w:rsidRDefault="006D3A77" w:rsidP="006D3A7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6D3A77" w:rsidRPr="00831B93" w:rsidTr="001A1B45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6D3A77" w:rsidRPr="00831B93" w:rsidRDefault="006D3A77" w:rsidP="006D3A7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D3A77" w:rsidRPr="00E65FA8" w:rsidRDefault="006D3A77" w:rsidP="006D3A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6D3A77" w:rsidRPr="00831B93" w:rsidRDefault="006D3A77" w:rsidP="006D3A7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6D3A77" w:rsidRPr="00831B93" w:rsidTr="003B68EF">
        <w:trPr>
          <w:trHeight w:val="70"/>
        </w:trPr>
        <w:tc>
          <w:tcPr>
            <w:tcW w:w="3793" w:type="dxa"/>
            <w:gridSpan w:val="2"/>
            <w:shd w:val="clear" w:color="auto" w:fill="DEEAF6"/>
            <w:noWrap/>
            <w:vAlign w:val="center"/>
          </w:tcPr>
          <w:p w:rsidR="006D3A77" w:rsidRPr="00831B93" w:rsidRDefault="006D3A77" w:rsidP="006D3A7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6110" w:type="dxa"/>
            <w:gridSpan w:val="2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080"/>
              <w:gridCol w:w="840"/>
              <w:gridCol w:w="940"/>
              <w:gridCol w:w="1100"/>
            </w:tblGrid>
            <w:tr w:rsidR="006D3A77" w:rsidRPr="00831B93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6D3A77" w:rsidRPr="00831B93" w:rsidRDefault="006D3A77" w:rsidP="00783C4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6D3A77" w:rsidRPr="00831B93" w:rsidRDefault="006D3A77" w:rsidP="00783C4B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6D3A77" w:rsidRPr="00831B93" w:rsidRDefault="006D3A77" w:rsidP="00783C4B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6D3A77" w:rsidRPr="00831B93" w:rsidRDefault="006D3A77" w:rsidP="00783C4B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6D3A77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3A77" w:rsidRPr="00831B93" w:rsidRDefault="006D3A77" w:rsidP="00783C4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B82A2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B82A2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6D3A77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3A77" w:rsidRPr="00831B93" w:rsidRDefault="006D3A77" w:rsidP="00783C4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6D3A77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3A77" w:rsidRPr="00831B93" w:rsidRDefault="006D3A77" w:rsidP="00783C4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 w:rsidR="006D3A77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3A77" w:rsidRPr="00831B93" w:rsidRDefault="006D3A77" w:rsidP="00783C4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 w:rsidR="006D3A77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3A77" w:rsidRPr="00831B93" w:rsidRDefault="006D3A77" w:rsidP="00783C4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6D3A77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3A77" w:rsidRPr="00831B93" w:rsidRDefault="006D3A77" w:rsidP="00783C4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</w:tr>
            <w:tr w:rsidR="006D3A77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3A77" w:rsidRPr="00831B93" w:rsidRDefault="006D3A77" w:rsidP="00783C4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6D3A77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3A77" w:rsidRPr="00831B93" w:rsidRDefault="006D3A77" w:rsidP="00783C4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6D3A77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3A77" w:rsidRPr="00831B93" w:rsidRDefault="006D3A77" w:rsidP="00783C4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B82A25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B82A25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B82A2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6D3A77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D3A77" w:rsidRPr="00831B93" w:rsidRDefault="006D3A77" w:rsidP="00783C4B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B82A25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B82A25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B82A25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6D3A77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3A77" w:rsidRPr="00831B93" w:rsidRDefault="006D3A77" w:rsidP="00783C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6D3A77" w:rsidRPr="00831B93" w:rsidTr="00A621E9">
              <w:trPr>
                <w:trHeight w:val="290"/>
                <w:jc w:val="center"/>
              </w:trPr>
              <w:tc>
                <w:tcPr>
                  <w:tcW w:w="4860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3A77" w:rsidRPr="006D3A77" w:rsidRDefault="006D3A77" w:rsidP="00783C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B82A25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</w:tr>
            <w:tr w:rsidR="006D3A77" w:rsidRPr="00831B93" w:rsidTr="007E1AF1">
              <w:trPr>
                <w:trHeight w:val="290"/>
                <w:jc w:val="center"/>
              </w:trPr>
              <w:tc>
                <w:tcPr>
                  <w:tcW w:w="4860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3A77" w:rsidRPr="006D3A77" w:rsidRDefault="006D3A77" w:rsidP="00783C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B82A25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783C4B">
                    <w:rPr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color w:val="000000"/>
                      <w:sz w:val="18"/>
                      <w:szCs w:val="18"/>
                    </w:rPr>
                    <w:t>56</w:t>
                  </w:r>
                </w:p>
              </w:tc>
            </w:tr>
            <w:tr w:rsidR="006D3A77" w:rsidRPr="00831B93" w:rsidTr="009A2330">
              <w:trPr>
                <w:trHeight w:val="290"/>
                <w:jc w:val="center"/>
              </w:trPr>
              <w:tc>
                <w:tcPr>
                  <w:tcW w:w="4860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3A77" w:rsidRPr="006D3A77" w:rsidRDefault="006D3A77" w:rsidP="00783C4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3A77" w:rsidRPr="003F5AB5" w:rsidRDefault="006D3A77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</w:tbl>
          <w:p w:rsidR="006D3A77" w:rsidRPr="00831B93" w:rsidRDefault="006D3A77" w:rsidP="006D3A7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3B68EF" w:rsidRPr="00831B93" w:rsidTr="003B68EF">
        <w:trPr>
          <w:gridAfter w:val="1"/>
          <w:wAfter w:w="691" w:type="dxa"/>
          <w:trHeight w:val="1635"/>
        </w:trPr>
        <w:tc>
          <w:tcPr>
            <w:tcW w:w="3672" w:type="dxa"/>
            <w:shd w:val="clear" w:color="auto" w:fill="DEEAF6"/>
            <w:noWrap/>
            <w:vAlign w:val="center"/>
            <w:hideMark/>
          </w:tcPr>
          <w:p w:rsidR="003B68EF" w:rsidRPr="00831B93" w:rsidRDefault="003B68EF" w:rsidP="00F95B5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540" w:type="dxa"/>
            <w:gridSpan w:val="2"/>
            <w:shd w:val="clear" w:color="auto" w:fill="auto"/>
            <w:noWrap/>
            <w:vAlign w:val="center"/>
            <w:hideMark/>
          </w:tcPr>
          <w:tbl>
            <w:tblPr>
              <w:tblW w:w="5313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81"/>
              <w:gridCol w:w="3298"/>
              <w:gridCol w:w="339"/>
              <w:gridCol w:w="339"/>
              <w:gridCol w:w="333"/>
              <w:gridCol w:w="339"/>
              <w:gridCol w:w="347"/>
            </w:tblGrid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Program Learning Outcomes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663F3A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663F3A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663F3A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663F3A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  <w:r w:rsidR="003B68EF" w:rsidRPr="002B6840">
                    <w:rPr>
                      <w:color w:val="000000"/>
                      <w:sz w:val="18"/>
                      <w:szCs w:val="18"/>
                    </w:rPr>
                    <w:t xml:space="preserve"> 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663F3A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  <w:r w:rsidR="003B68EF" w:rsidRPr="002B6840">
                    <w:rPr>
                      <w:color w:val="000000"/>
                      <w:sz w:val="18"/>
                      <w:szCs w:val="18"/>
                    </w:rPr>
                    <w:t xml:space="preserve"> 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Ability to work efficiently in intra-disciplinary teams.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663F3A"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663F3A"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  <w:r w:rsidRPr="002B6840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Ability to work individually.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663F3A"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663F3A"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D1402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D1402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Awareness of professional and ethical responsibility.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D1402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D1402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7A7465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D1402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D1402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B68EF" w:rsidRPr="002B6840" w:rsidTr="00F95B57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Knowledge on standards used in engineering practice.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D1402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00B4"/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B68EF" w:rsidRPr="002B6840" w:rsidRDefault="003B68EF" w:rsidP="00783C4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3B68EF" w:rsidRPr="00831B93" w:rsidRDefault="003B68EF" w:rsidP="00F95B57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3B68EF" w:rsidRDefault="003B68EF">
      <w:pPr>
        <w:rPr>
          <w:lang w:val="en-US"/>
        </w:rPr>
      </w:pPr>
    </w:p>
    <w:tbl>
      <w:tblPr>
        <w:tblpPr w:leftFromText="142" w:rightFromText="142" w:vertAnchor="text" w:horzAnchor="margin" w:tblpXSpec="center" w:tblpY="1"/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793"/>
        <w:gridCol w:w="6110"/>
      </w:tblGrid>
      <w:tr w:rsidR="003B68EF" w:rsidRPr="00831B93" w:rsidTr="00F95B57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3B68EF" w:rsidRPr="00831B93" w:rsidRDefault="003B68EF" w:rsidP="00F95B5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6110" w:type="dxa"/>
            <w:shd w:val="clear" w:color="auto" w:fill="auto"/>
            <w:vAlign w:val="center"/>
            <w:hideMark/>
          </w:tcPr>
          <w:p w:rsidR="003B68EF" w:rsidRDefault="003B68EF" w:rsidP="003B68EF">
            <w:pPr>
              <w:pStyle w:val="ListeParagraf"/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Ö. Murat Doğan (mdogan@gazi.edu.tr)</w:t>
            </w:r>
          </w:p>
          <w:p w:rsidR="003B68EF" w:rsidRDefault="003B68EF" w:rsidP="003B68EF">
            <w:pPr>
              <w:pStyle w:val="ListeParagraf"/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Meltem Doğan (meltem@gazi.edu.tr)</w:t>
            </w:r>
          </w:p>
          <w:p w:rsidR="003B68EF" w:rsidRPr="00D1402F" w:rsidRDefault="00D1402F" w:rsidP="00A70978">
            <w:pPr>
              <w:pStyle w:val="ListeParagraf"/>
              <w:numPr>
                <w:ilvl w:val="0"/>
                <w:numId w:val="6"/>
              </w:numPr>
              <w:rPr>
                <w:color w:val="000000"/>
                <w:sz w:val="20"/>
                <w:szCs w:val="20"/>
                <w:lang w:val="en-US"/>
              </w:rPr>
            </w:pPr>
            <w:r w:rsidRPr="00D1402F">
              <w:rPr>
                <w:rStyle w:val="st"/>
                <w:sz w:val="20"/>
                <w:szCs w:val="20"/>
              </w:rPr>
              <w:t>Ass</w:t>
            </w:r>
            <w:r w:rsidR="00A70978">
              <w:rPr>
                <w:rStyle w:val="st"/>
                <w:sz w:val="20"/>
                <w:szCs w:val="20"/>
              </w:rPr>
              <w:t>t. Prof. Dr.</w:t>
            </w:r>
            <w:r>
              <w:rPr>
                <w:rStyle w:val="st"/>
                <w:sz w:val="20"/>
                <w:szCs w:val="20"/>
              </w:rPr>
              <w:t xml:space="preserve"> </w:t>
            </w:r>
            <w:r w:rsidR="003B68EF" w:rsidRPr="00D1402F">
              <w:rPr>
                <w:color w:val="000000"/>
                <w:sz w:val="20"/>
                <w:szCs w:val="20"/>
              </w:rPr>
              <w:t>Hüseyin Arbağ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3B68EF" w:rsidRPr="00D1402F">
              <w:rPr>
                <w:color w:val="000000"/>
                <w:sz w:val="20"/>
                <w:szCs w:val="20"/>
                <w:lang w:val="en-US"/>
              </w:rPr>
              <w:t>(harbag@gazi.edu.tr)</w:t>
            </w:r>
          </w:p>
        </w:tc>
      </w:tr>
    </w:tbl>
    <w:p w:rsidR="003B68EF" w:rsidRPr="00831B93" w:rsidRDefault="003B68EF">
      <w:pPr>
        <w:rPr>
          <w:lang w:val="en-US"/>
        </w:rPr>
      </w:pPr>
    </w:p>
    <w:sectPr w:rsidR="003B68EF" w:rsidRPr="00831B93" w:rsidSect="00654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1307C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D7053F"/>
    <w:multiLevelType w:val="hybridMultilevel"/>
    <w:tmpl w:val="CCEC10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E86BBE"/>
    <w:multiLevelType w:val="hybridMultilevel"/>
    <w:tmpl w:val="5D0281C2"/>
    <w:lvl w:ilvl="0" w:tplc="041F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hyphenationZone w:val="425"/>
  <w:characterSpacingControl w:val="doNotCompress"/>
  <w:compat/>
  <w:rsids>
    <w:rsidRoot w:val="00800488"/>
    <w:rsid w:val="000234F0"/>
    <w:rsid w:val="00031BA4"/>
    <w:rsid w:val="0003333C"/>
    <w:rsid w:val="00033CD4"/>
    <w:rsid w:val="000720C3"/>
    <w:rsid w:val="001A1B45"/>
    <w:rsid w:val="00283F22"/>
    <w:rsid w:val="0035183A"/>
    <w:rsid w:val="003A3750"/>
    <w:rsid w:val="003B68EF"/>
    <w:rsid w:val="00497818"/>
    <w:rsid w:val="004B3A7E"/>
    <w:rsid w:val="00536BE8"/>
    <w:rsid w:val="0059425A"/>
    <w:rsid w:val="005A7708"/>
    <w:rsid w:val="005F207A"/>
    <w:rsid w:val="006470BF"/>
    <w:rsid w:val="0065466A"/>
    <w:rsid w:val="00663F3A"/>
    <w:rsid w:val="0068270A"/>
    <w:rsid w:val="006842CE"/>
    <w:rsid w:val="006D3A77"/>
    <w:rsid w:val="007032D9"/>
    <w:rsid w:val="00724E19"/>
    <w:rsid w:val="0075466A"/>
    <w:rsid w:val="00783C4B"/>
    <w:rsid w:val="007A7465"/>
    <w:rsid w:val="007D7ACD"/>
    <w:rsid w:val="007E50D9"/>
    <w:rsid w:val="00800488"/>
    <w:rsid w:val="00831B93"/>
    <w:rsid w:val="008C18AB"/>
    <w:rsid w:val="009039E3"/>
    <w:rsid w:val="009126FE"/>
    <w:rsid w:val="009B4B71"/>
    <w:rsid w:val="009C68A9"/>
    <w:rsid w:val="009C7A93"/>
    <w:rsid w:val="00A13255"/>
    <w:rsid w:val="00A70978"/>
    <w:rsid w:val="00AA4571"/>
    <w:rsid w:val="00AD460D"/>
    <w:rsid w:val="00AF549B"/>
    <w:rsid w:val="00B75D5D"/>
    <w:rsid w:val="00B82A25"/>
    <w:rsid w:val="00BB13EB"/>
    <w:rsid w:val="00BD126D"/>
    <w:rsid w:val="00BE4599"/>
    <w:rsid w:val="00C5613F"/>
    <w:rsid w:val="00C618F2"/>
    <w:rsid w:val="00C76596"/>
    <w:rsid w:val="00CB1549"/>
    <w:rsid w:val="00D1402F"/>
    <w:rsid w:val="00D47C39"/>
    <w:rsid w:val="00D837C1"/>
    <w:rsid w:val="00DD236A"/>
    <w:rsid w:val="00E06203"/>
    <w:rsid w:val="00E56291"/>
    <w:rsid w:val="00EB42BC"/>
    <w:rsid w:val="00EB509E"/>
    <w:rsid w:val="00F00246"/>
    <w:rsid w:val="00F36A4E"/>
    <w:rsid w:val="00F47363"/>
    <w:rsid w:val="00F52375"/>
    <w:rsid w:val="00FA5C09"/>
    <w:rsid w:val="00FC46DD"/>
    <w:rsid w:val="00FD1C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6D3A7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D3A77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D3A7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D3A7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D3A7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3A7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3A77"/>
    <w:rPr>
      <w:rFonts w:ascii="Segoe UI" w:eastAsia="Times New Roman" w:hAnsi="Segoe UI" w:cs="Segoe UI"/>
      <w:sz w:val="18"/>
      <w:szCs w:val="18"/>
      <w:lang w:eastAsia="tr-TR"/>
    </w:rPr>
  </w:style>
  <w:style w:type="character" w:customStyle="1" w:styleId="st">
    <w:name w:val="st"/>
    <w:basedOn w:val="VarsaylanParagrafYazTipi"/>
    <w:rsid w:val="00D140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81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94C07-EAC6-4955-98FC-D8C4FB0CA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927</Words>
  <Characters>5290</Characters>
  <Application>Microsoft Office Word</Application>
  <DocSecurity>0</DocSecurity>
  <Lines>44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9</cp:revision>
  <cp:lastPrinted>2018-06-06T09:54:00Z</cp:lastPrinted>
  <dcterms:created xsi:type="dcterms:W3CDTF">2018-06-28T16:32:00Z</dcterms:created>
  <dcterms:modified xsi:type="dcterms:W3CDTF">2018-08-14T18:05:00Z</dcterms:modified>
</cp:coreProperties>
</file>